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93330" w:rsidRPr="003257AF" w14:paraId="289A48FA" w14:textId="77777777" w:rsidTr="00F32E71">
        <w:tc>
          <w:tcPr>
            <w:tcW w:w="9180" w:type="dxa"/>
          </w:tcPr>
          <w:p w14:paraId="3FB0759B" w14:textId="77777777" w:rsidR="00B93330" w:rsidRPr="003257AF" w:rsidRDefault="00B93330" w:rsidP="00F32E71">
            <w:pPr>
              <w:spacing w:before="120"/>
              <w:jc w:val="center"/>
              <w:rPr>
                <w:rFonts w:asciiTheme="minorHAnsi" w:hAnsiTheme="minorHAnsi" w:cstheme="minorHAnsi"/>
                <w:b/>
                <w:sz w:val="28"/>
              </w:rPr>
            </w:pPr>
            <w:r w:rsidRPr="003257AF">
              <w:rPr>
                <w:rFonts w:asciiTheme="minorHAnsi" w:hAnsiTheme="minorHAnsi" w:cstheme="minorHAnsi"/>
                <w:b/>
              </w:rPr>
              <w:t>Special Project Proposal Marking Schedule</w:t>
            </w:r>
          </w:p>
          <w:p w14:paraId="6F9C9B84" w14:textId="77777777" w:rsidR="00B93330" w:rsidRPr="003257AF" w:rsidRDefault="00B93330" w:rsidP="00F32E71">
            <w:pPr>
              <w:jc w:val="center"/>
              <w:rPr>
                <w:rFonts w:asciiTheme="minorHAnsi" w:hAnsiTheme="minorHAnsi" w:cstheme="minorHAnsi"/>
                <w:b/>
                <w:sz w:val="14"/>
              </w:rPr>
            </w:pPr>
          </w:p>
          <w:p w14:paraId="6606F97B" w14:textId="77777777" w:rsidR="00B93330" w:rsidRPr="003257AF" w:rsidRDefault="00B93330" w:rsidP="00F32E71">
            <w:pPr>
              <w:tabs>
                <w:tab w:val="right" w:pos="7938"/>
              </w:tabs>
              <w:rPr>
                <w:rFonts w:asciiTheme="minorHAnsi" w:hAnsiTheme="minorHAnsi" w:cstheme="minorHAnsi"/>
              </w:rPr>
            </w:pPr>
            <w:r w:rsidRPr="003257AF">
              <w:rPr>
                <w:rFonts w:asciiTheme="minorHAnsi" w:hAnsiTheme="minorHAnsi" w:cstheme="minorHAnsi"/>
              </w:rPr>
              <w:t>Candidate:</w:t>
            </w:r>
            <w:r w:rsidRPr="003257AF">
              <w:rPr>
                <w:rFonts w:asciiTheme="minorHAnsi" w:hAnsiTheme="minorHAnsi" w:cstheme="minorHAnsi"/>
              </w:rPr>
              <w:tab/>
              <w:t>Marker:................</w:t>
            </w:r>
          </w:p>
          <w:p w14:paraId="349DDE7E" w14:textId="77777777" w:rsidR="00B93330" w:rsidRPr="003257AF" w:rsidRDefault="00B93330" w:rsidP="00F32E71">
            <w:pPr>
              <w:spacing w:line="360" w:lineRule="auto"/>
              <w:rPr>
                <w:rFonts w:asciiTheme="minorHAnsi" w:hAnsiTheme="minorHAnsi" w:cstheme="minorHAnsi"/>
              </w:rPr>
            </w:pPr>
            <w:r w:rsidRPr="003257AF">
              <w:rPr>
                <w:rFonts w:asciiTheme="minorHAnsi" w:hAnsiTheme="minorHAnsi" w:cstheme="minorHAnsi"/>
              </w:rPr>
              <w:t>Title of Project:</w:t>
            </w:r>
            <w:r w:rsidRPr="003257AF">
              <w:rPr>
                <w:rFonts w:asciiTheme="minorHAnsi" w:hAnsiTheme="minorHAnsi" w:cstheme="minorHAnsi"/>
              </w:rPr>
              <w:tab/>
            </w:r>
          </w:p>
          <w:p w14:paraId="276D5673" w14:textId="77777777" w:rsidR="00B93330" w:rsidRPr="003257AF" w:rsidRDefault="00B93330" w:rsidP="00F32E71">
            <w:pPr>
              <w:tabs>
                <w:tab w:val="right" w:pos="8080"/>
              </w:tabs>
              <w:spacing w:line="360" w:lineRule="auto"/>
              <w:rPr>
                <w:rFonts w:asciiTheme="minorHAnsi" w:hAnsiTheme="minorHAnsi" w:cstheme="minorHAnsi"/>
              </w:rPr>
            </w:pPr>
            <w:r w:rsidRPr="003257AF">
              <w:rPr>
                <w:rFonts w:asciiTheme="minorHAnsi" w:hAnsiTheme="minorHAnsi" w:cstheme="minorHAnsi"/>
              </w:rPr>
              <w:t>Date:</w:t>
            </w:r>
            <w:r w:rsidRPr="003257AF">
              <w:rPr>
                <w:rFonts w:asciiTheme="minorHAnsi" w:hAnsiTheme="minorHAnsi" w:cstheme="minorHAnsi"/>
                <w:b/>
                <w:bCs/>
              </w:rPr>
              <w:t xml:space="preserve"> </w:t>
            </w:r>
            <w:r w:rsidRPr="003257AF">
              <w:rPr>
                <w:rFonts w:asciiTheme="minorHAnsi" w:hAnsiTheme="minorHAnsi" w:cstheme="minorHAnsi"/>
                <w:b/>
                <w:bCs/>
              </w:rPr>
              <w:tab/>
            </w:r>
            <w:r w:rsidRPr="003257AF">
              <w:rPr>
                <w:rFonts w:asciiTheme="minorHAnsi" w:hAnsiTheme="minorHAnsi" w:cstheme="minorHAnsi"/>
                <w:bCs/>
              </w:rPr>
              <w:t>mark</w:t>
            </w:r>
            <w:r w:rsidRPr="003257AF">
              <w:rPr>
                <w:rFonts w:asciiTheme="minorHAnsi" w:hAnsiTheme="minorHAnsi" w:cstheme="minorHAnsi"/>
              </w:rPr>
              <w:t>: ......./20</w:t>
            </w:r>
          </w:p>
        </w:tc>
      </w:tr>
    </w:tbl>
    <w:p w14:paraId="41EE786F" w14:textId="77777777" w:rsidR="00B93330" w:rsidRPr="003257AF" w:rsidRDefault="00B93330" w:rsidP="00B9333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95"/>
        <w:gridCol w:w="510"/>
        <w:gridCol w:w="510"/>
        <w:gridCol w:w="510"/>
        <w:gridCol w:w="510"/>
        <w:gridCol w:w="511"/>
      </w:tblGrid>
      <w:tr w:rsidR="00B93330" w:rsidRPr="003257AF" w14:paraId="3169D0E5" w14:textId="77777777" w:rsidTr="00F32E71">
        <w:trPr>
          <w:cantSplit/>
        </w:trPr>
        <w:tc>
          <w:tcPr>
            <w:tcW w:w="9180" w:type="dxa"/>
            <w:gridSpan w:val="7"/>
          </w:tcPr>
          <w:p w14:paraId="748F1D74" w14:textId="77777777" w:rsidR="00B93330" w:rsidRPr="003257AF" w:rsidRDefault="00B93330" w:rsidP="00F32E71">
            <w:pPr>
              <w:jc w:val="center"/>
              <w:rPr>
                <w:rFonts w:asciiTheme="minorHAnsi" w:hAnsiTheme="minorHAnsi" w:cstheme="minorHAnsi"/>
                <w:b/>
                <w:sz w:val="24"/>
              </w:rPr>
            </w:pPr>
            <w:r w:rsidRPr="003257AF">
              <w:rPr>
                <w:rFonts w:asciiTheme="minorHAnsi" w:hAnsiTheme="minorHAnsi" w:cstheme="minorHAnsi"/>
                <w:b/>
                <w:sz w:val="24"/>
              </w:rPr>
              <w:t>General criteria with bandings</w:t>
            </w:r>
          </w:p>
        </w:tc>
      </w:tr>
      <w:tr w:rsidR="00B93330" w:rsidRPr="003257AF" w14:paraId="76F5D085" w14:textId="77777777" w:rsidTr="00F32E71">
        <w:trPr>
          <w:cantSplit/>
        </w:trPr>
        <w:tc>
          <w:tcPr>
            <w:tcW w:w="9180" w:type="dxa"/>
            <w:gridSpan w:val="7"/>
          </w:tcPr>
          <w:p w14:paraId="437FAE71" w14:textId="77777777" w:rsidR="00B93330" w:rsidRPr="003257AF" w:rsidRDefault="00B93330" w:rsidP="00F32E71">
            <w:pPr>
              <w:jc w:val="center"/>
              <w:rPr>
                <w:rFonts w:asciiTheme="minorHAnsi" w:hAnsiTheme="minorHAnsi" w:cstheme="minorHAnsi"/>
                <w:sz w:val="18"/>
                <w:szCs w:val="18"/>
              </w:rPr>
            </w:pPr>
            <w:r w:rsidRPr="003257AF">
              <w:rPr>
                <w:rFonts w:asciiTheme="minorHAnsi" w:hAnsiTheme="minorHAnsi" w:cstheme="minorHAnsi"/>
                <w:sz w:val="18"/>
                <w:szCs w:val="18"/>
              </w:rPr>
              <w:t>1 = inadequate; 2 = acceptable;  3 = good; 4 = very good; 5 = excellent</w:t>
            </w:r>
          </w:p>
          <w:p w14:paraId="1454094F" w14:textId="77777777" w:rsidR="00B93330" w:rsidRPr="003257AF" w:rsidRDefault="00B93330" w:rsidP="00F32E71">
            <w:pPr>
              <w:jc w:val="center"/>
              <w:rPr>
                <w:rFonts w:asciiTheme="minorHAnsi" w:hAnsiTheme="minorHAnsi" w:cstheme="minorHAnsi"/>
                <w:sz w:val="18"/>
                <w:szCs w:val="18"/>
              </w:rPr>
            </w:pPr>
          </w:p>
        </w:tc>
      </w:tr>
      <w:tr w:rsidR="00B93330" w:rsidRPr="003257AF" w14:paraId="4C4A1321" w14:textId="77777777" w:rsidTr="00F32E71">
        <w:trPr>
          <w:cantSplit/>
        </w:trPr>
        <w:tc>
          <w:tcPr>
            <w:tcW w:w="6629" w:type="dxa"/>
            <w:gridSpan w:val="2"/>
          </w:tcPr>
          <w:p w14:paraId="4F4D80B1"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 xml:space="preserve"> Assessment Criteria</w:t>
            </w:r>
          </w:p>
        </w:tc>
        <w:tc>
          <w:tcPr>
            <w:tcW w:w="2551" w:type="dxa"/>
            <w:gridSpan w:val="5"/>
          </w:tcPr>
          <w:p w14:paraId="6B4EE23C"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Bandings</w:t>
            </w:r>
          </w:p>
        </w:tc>
      </w:tr>
      <w:tr w:rsidR="00B93330" w:rsidRPr="003257AF" w14:paraId="2B6CDD6A" w14:textId="77777777" w:rsidTr="00F32E71">
        <w:tc>
          <w:tcPr>
            <w:tcW w:w="534" w:type="dxa"/>
          </w:tcPr>
          <w:p w14:paraId="50CCB23A" w14:textId="77777777" w:rsidR="00B93330" w:rsidRPr="003257AF" w:rsidRDefault="00B93330" w:rsidP="00F32E71">
            <w:pPr>
              <w:rPr>
                <w:rFonts w:asciiTheme="minorHAnsi" w:hAnsiTheme="minorHAnsi" w:cstheme="minorHAnsi"/>
                <w:szCs w:val="28"/>
              </w:rPr>
            </w:pPr>
          </w:p>
        </w:tc>
        <w:tc>
          <w:tcPr>
            <w:tcW w:w="6095" w:type="dxa"/>
          </w:tcPr>
          <w:p w14:paraId="57DE41B9" w14:textId="77777777" w:rsidR="00B93330" w:rsidRPr="003257AF" w:rsidRDefault="00B93330" w:rsidP="00F32E71">
            <w:pPr>
              <w:rPr>
                <w:rFonts w:asciiTheme="minorHAnsi" w:hAnsiTheme="minorHAnsi" w:cstheme="minorHAnsi"/>
                <w:szCs w:val="28"/>
              </w:rPr>
            </w:pPr>
          </w:p>
        </w:tc>
        <w:tc>
          <w:tcPr>
            <w:tcW w:w="510" w:type="dxa"/>
          </w:tcPr>
          <w:p w14:paraId="048C2A35"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1</w:t>
            </w:r>
          </w:p>
        </w:tc>
        <w:tc>
          <w:tcPr>
            <w:tcW w:w="510" w:type="dxa"/>
          </w:tcPr>
          <w:p w14:paraId="103BD81F"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2</w:t>
            </w:r>
          </w:p>
        </w:tc>
        <w:tc>
          <w:tcPr>
            <w:tcW w:w="510" w:type="dxa"/>
          </w:tcPr>
          <w:p w14:paraId="62DEDED2"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3</w:t>
            </w:r>
          </w:p>
        </w:tc>
        <w:tc>
          <w:tcPr>
            <w:tcW w:w="510" w:type="dxa"/>
          </w:tcPr>
          <w:p w14:paraId="1B171C05"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4</w:t>
            </w:r>
          </w:p>
        </w:tc>
        <w:tc>
          <w:tcPr>
            <w:tcW w:w="511" w:type="dxa"/>
          </w:tcPr>
          <w:p w14:paraId="609ABDB6" w14:textId="77777777" w:rsidR="00B93330" w:rsidRPr="003257AF" w:rsidRDefault="00B93330" w:rsidP="00F32E71">
            <w:pPr>
              <w:jc w:val="center"/>
              <w:rPr>
                <w:rFonts w:asciiTheme="minorHAnsi" w:hAnsiTheme="minorHAnsi" w:cstheme="minorHAnsi"/>
                <w:b/>
                <w:szCs w:val="28"/>
              </w:rPr>
            </w:pPr>
            <w:r w:rsidRPr="003257AF">
              <w:rPr>
                <w:rFonts w:asciiTheme="minorHAnsi" w:hAnsiTheme="minorHAnsi" w:cstheme="minorHAnsi"/>
                <w:b/>
                <w:szCs w:val="28"/>
              </w:rPr>
              <w:t>5</w:t>
            </w:r>
          </w:p>
        </w:tc>
      </w:tr>
      <w:tr w:rsidR="00B93330" w:rsidRPr="003257AF" w14:paraId="0FCCB430" w14:textId="77777777" w:rsidTr="00F32E71">
        <w:tc>
          <w:tcPr>
            <w:tcW w:w="534" w:type="dxa"/>
            <w:shd w:val="clear" w:color="auto" w:fill="auto"/>
          </w:tcPr>
          <w:p w14:paraId="0A76ED60"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A</w:t>
            </w:r>
          </w:p>
        </w:tc>
        <w:tc>
          <w:tcPr>
            <w:tcW w:w="6095" w:type="dxa"/>
            <w:shd w:val="clear" w:color="auto" w:fill="auto"/>
          </w:tcPr>
          <w:p w14:paraId="0F7D2264"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 xml:space="preserve">Clarity of introduction, including classroom context </w:t>
            </w:r>
          </w:p>
          <w:p w14:paraId="4E9D17BD" w14:textId="77777777" w:rsidR="00B93330" w:rsidRPr="003257AF" w:rsidRDefault="00B93330" w:rsidP="00F32E71">
            <w:pPr>
              <w:rPr>
                <w:rFonts w:asciiTheme="minorHAnsi" w:hAnsiTheme="minorHAnsi" w:cstheme="minorHAnsi"/>
                <w:szCs w:val="28"/>
              </w:rPr>
            </w:pPr>
          </w:p>
        </w:tc>
        <w:tc>
          <w:tcPr>
            <w:tcW w:w="510" w:type="dxa"/>
            <w:shd w:val="clear" w:color="auto" w:fill="auto"/>
          </w:tcPr>
          <w:p w14:paraId="7BA49D73" w14:textId="77777777" w:rsidR="00B93330" w:rsidRPr="003257AF" w:rsidRDefault="00B93330" w:rsidP="00F32E71">
            <w:pPr>
              <w:jc w:val="center"/>
              <w:rPr>
                <w:rFonts w:asciiTheme="minorHAnsi" w:hAnsiTheme="minorHAnsi" w:cstheme="minorHAnsi"/>
                <w:szCs w:val="28"/>
              </w:rPr>
            </w:pPr>
          </w:p>
        </w:tc>
        <w:tc>
          <w:tcPr>
            <w:tcW w:w="510" w:type="dxa"/>
            <w:shd w:val="clear" w:color="auto" w:fill="auto"/>
          </w:tcPr>
          <w:p w14:paraId="75394547" w14:textId="77777777" w:rsidR="00B93330" w:rsidRPr="003257AF" w:rsidRDefault="00B93330" w:rsidP="00F32E71">
            <w:pPr>
              <w:jc w:val="center"/>
              <w:rPr>
                <w:rFonts w:asciiTheme="minorHAnsi" w:hAnsiTheme="minorHAnsi" w:cstheme="minorHAnsi"/>
                <w:szCs w:val="28"/>
              </w:rPr>
            </w:pPr>
          </w:p>
        </w:tc>
        <w:tc>
          <w:tcPr>
            <w:tcW w:w="510" w:type="dxa"/>
            <w:shd w:val="clear" w:color="auto" w:fill="auto"/>
          </w:tcPr>
          <w:p w14:paraId="3123A26A" w14:textId="77777777" w:rsidR="00B93330" w:rsidRPr="003257AF" w:rsidRDefault="00B93330" w:rsidP="00F32E71">
            <w:pPr>
              <w:jc w:val="center"/>
              <w:rPr>
                <w:rFonts w:asciiTheme="minorHAnsi" w:hAnsiTheme="minorHAnsi" w:cstheme="minorHAnsi"/>
                <w:szCs w:val="28"/>
              </w:rPr>
            </w:pPr>
          </w:p>
        </w:tc>
        <w:tc>
          <w:tcPr>
            <w:tcW w:w="510" w:type="dxa"/>
            <w:shd w:val="clear" w:color="auto" w:fill="auto"/>
          </w:tcPr>
          <w:p w14:paraId="3F1A8C75" w14:textId="77777777" w:rsidR="00B93330" w:rsidRPr="003257AF" w:rsidRDefault="00B93330" w:rsidP="00F32E71">
            <w:pPr>
              <w:jc w:val="center"/>
              <w:rPr>
                <w:rFonts w:asciiTheme="minorHAnsi" w:hAnsiTheme="minorHAnsi" w:cstheme="minorHAnsi"/>
                <w:szCs w:val="28"/>
              </w:rPr>
            </w:pPr>
          </w:p>
        </w:tc>
        <w:tc>
          <w:tcPr>
            <w:tcW w:w="511" w:type="dxa"/>
            <w:shd w:val="clear" w:color="auto" w:fill="auto"/>
          </w:tcPr>
          <w:p w14:paraId="788B3712" w14:textId="77777777" w:rsidR="00B93330" w:rsidRPr="003257AF" w:rsidRDefault="00B93330" w:rsidP="00F32E71">
            <w:pPr>
              <w:rPr>
                <w:rFonts w:asciiTheme="minorHAnsi" w:hAnsiTheme="minorHAnsi" w:cstheme="minorHAnsi"/>
                <w:szCs w:val="28"/>
              </w:rPr>
            </w:pPr>
          </w:p>
        </w:tc>
      </w:tr>
      <w:tr w:rsidR="00B93330" w:rsidRPr="003257AF" w14:paraId="73AF3873" w14:textId="77777777" w:rsidTr="00F32E71">
        <w:tc>
          <w:tcPr>
            <w:tcW w:w="534" w:type="dxa"/>
          </w:tcPr>
          <w:p w14:paraId="3B2958A6"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B</w:t>
            </w:r>
          </w:p>
        </w:tc>
        <w:tc>
          <w:tcPr>
            <w:tcW w:w="6095" w:type="dxa"/>
          </w:tcPr>
          <w:p w14:paraId="3C3AAF86"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 xml:space="preserve">Clarity and appropriateness of aims of Special Project (e.g. degree of challenge for student and for pupils; scientific content).  </w:t>
            </w:r>
          </w:p>
        </w:tc>
        <w:tc>
          <w:tcPr>
            <w:tcW w:w="510" w:type="dxa"/>
          </w:tcPr>
          <w:p w14:paraId="326C6BA4" w14:textId="77777777" w:rsidR="00B93330" w:rsidRPr="003257AF" w:rsidRDefault="00B93330" w:rsidP="00F32E71">
            <w:pPr>
              <w:jc w:val="center"/>
              <w:rPr>
                <w:rFonts w:asciiTheme="minorHAnsi" w:hAnsiTheme="minorHAnsi" w:cstheme="minorHAnsi"/>
                <w:szCs w:val="28"/>
              </w:rPr>
            </w:pPr>
          </w:p>
        </w:tc>
        <w:tc>
          <w:tcPr>
            <w:tcW w:w="510" w:type="dxa"/>
          </w:tcPr>
          <w:p w14:paraId="046A42C1" w14:textId="77777777" w:rsidR="00B93330" w:rsidRPr="003257AF" w:rsidRDefault="00B93330" w:rsidP="00F32E71">
            <w:pPr>
              <w:jc w:val="center"/>
              <w:rPr>
                <w:rFonts w:asciiTheme="minorHAnsi" w:hAnsiTheme="minorHAnsi" w:cstheme="minorHAnsi"/>
                <w:szCs w:val="28"/>
              </w:rPr>
            </w:pPr>
          </w:p>
        </w:tc>
        <w:tc>
          <w:tcPr>
            <w:tcW w:w="510" w:type="dxa"/>
          </w:tcPr>
          <w:p w14:paraId="7B8FA739" w14:textId="77777777" w:rsidR="00B93330" w:rsidRPr="003257AF" w:rsidRDefault="00B93330" w:rsidP="00F32E71">
            <w:pPr>
              <w:jc w:val="center"/>
              <w:rPr>
                <w:rFonts w:asciiTheme="minorHAnsi" w:hAnsiTheme="minorHAnsi" w:cstheme="minorHAnsi"/>
                <w:szCs w:val="28"/>
              </w:rPr>
            </w:pPr>
          </w:p>
        </w:tc>
        <w:tc>
          <w:tcPr>
            <w:tcW w:w="510" w:type="dxa"/>
          </w:tcPr>
          <w:p w14:paraId="510F2FFD" w14:textId="77777777" w:rsidR="00B93330" w:rsidRPr="003257AF" w:rsidRDefault="00B93330" w:rsidP="00F32E71">
            <w:pPr>
              <w:jc w:val="center"/>
              <w:rPr>
                <w:rFonts w:asciiTheme="minorHAnsi" w:hAnsiTheme="minorHAnsi" w:cstheme="minorHAnsi"/>
                <w:szCs w:val="28"/>
              </w:rPr>
            </w:pPr>
          </w:p>
        </w:tc>
        <w:tc>
          <w:tcPr>
            <w:tcW w:w="511" w:type="dxa"/>
          </w:tcPr>
          <w:p w14:paraId="4EB0E788" w14:textId="77777777" w:rsidR="00B93330" w:rsidRPr="003257AF" w:rsidRDefault="00B93330" w:rsidP="00F32E71">
            <w:pPr>
              <w:rPr>
                <w:rFonts w:asciiTheme="minorHAnsi" w:hAnsiTheme="minorHAnsi" w:cstheme="minorHAnsi"/>
                <w:szCs w:val="28"/>
              </w:rPr>
            </w:pPr>
          </w:p>
        </w:tc>
      </w:tr>
      <w:tr w:rsidR="00B93330" w:rsidRPr="003257AF" w14:paraId="7FA0DB12" w14:textId="77777777" w:rsidTr="00F32E71">
        <w:tc>
          <w:tcPr>
            <w:tcW w:w="534" w:type="dxa"/>
          </w:tcPr>
          <w:p w14:paraId="24159122"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C</w:t>
            </w:r>
          </w:p>
        </w:tc>
        <w:tc>
          <w:tcPr>
            <w:tcW w:w="6095" w:type="dxa"/>
          </w:tcPr>
          <w:p w14:paraId="6A6D9AD8"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Quality of link between pedagogical input and learning outcomes (including use of references)</w:t>
            </w:r>
          </w:p>
        </w:tc>
        <w:tc>
          <w:tcPr>
            <w:tcW w:w="510" w:type="dxa"/>
          </w:tcPr>
          <w:p w14:paraId="09DA33FA" w14:textId="77777777" w:rsidR="00B93330" w:rsidRPr="003257AF" w:rsidRDefault="00B93330" w:rsidP="00F32E71">
            <w:pPr>
              <w:jc w:val="center"/>
              <w:rPr>
                <w:rFonts w:asciiTheme="minorHAnsi" w:hAnsiTheme="minorHAnsi" w:cstheme="minorHAnsi"/>
                <w:szCs w:val="28"/>
              </w:rPr>
            </w:pPr>
          </w:p>
        </w:tc>
        <w:tc>
          <w:tcPr>
            <w:tcW w:w="510" w:type="dxa"/>
          </w:tcPr>
          <w:p w14:paraId="1308B9B1" w14:textId="77777777" w:rsidR="00B93330" w:rsidRPr="003257AF" w:rsidRDefault="00B93330" w:rsidP="00F32E71">
            <w:pPr>
              <w:jc w:val="center"/>
              <w:rPr>
                <w:rFonts w:asciiTheme="minorHAnsi" w:hAnsiTheme="minorHAnsi" w:cstheme="minorHAnsi"/>
                <w:szCs w:val="28"/>
              </w:rPr>
            </w:pPr>
          </w:p>
        </w:tc>
        <w:tc>
          <w:tcPr>
            <w:tcW w:w="510" w:type="dxa"/>
          </w:tcPr>
          <w:p w14:paraId="50C873CC" w14:textId="77777777" w:rsidR="00B93330" w:rsidRPr="003257AF" w:rsidRDefault="00B93330" w:rsidP="00F32E71">
            <w:pPr>
              <w:jc w:val="center"/>
              <w:rPr>
                <w:rFonts w:asciiTheme="minorHAnsi" w:hAnsiTheme="minorHAnsi" w:cstheme="minorHAnsi"/>
                <w:szCs w:val="28"/>
              </w:rPr>
            </w:pPr>
          </w:p>
        </w:tc>
        <w:tc>
          <w:tcPr>
            <w:tcW w:w="510" w:type="dxa"/>
          </w:tcPr>
          <w:p w14:paraId="350F314D" w14:textId="77777777" w:rsidR="00B93330" w:rsidRPr="003257AF" w:rsidRDefault="00B93330" w:rsidP="00F32E71">
            <w:pPr>
              <w:jc w:val="center"/>
              <w:rPr>
                <w:rFonts w:asciiTheme="minorHAnsi" w:hAnsiTheme="minorHAnsi" w:cstheme="minorHAnsi"/>
                <w:szCs w:val="28"/>
              </w:rPr>
            </w:pPr>
          </w:p>
        </w:tc>
        <w:tc>
          <w:tcPr>
            <w:tcW w:w="511" w:type="dxa"/>
          </w:tcPr>
          <w:p w14:paraId="22E328CC" w14:textId="77777777" w:rsidR="00B93330" w:rsidRPr="003257AF" w:rsidRDefault="00B93330" w:rsidP="00F32E71">
            <w:pPr>
              <w:rPr>
                <w:rFonts w:asciiTheme="minorHAnsi" w:hAnsiTheme="minorHAnsi" w:cstheme="minorHAnsi"/>
                <w:szCs w:val="28"/>
              </w:rPr>
            </w:pPr>
          </w:p>
        </w:tc>
      </w:tr>
      <w:tr w:rsidR="00B93330" w:rsidRPr="003257AF" w14:paraId="1A43B3AE" w14:textId="77777777" w:rsidTr="00F32E71">
        <w:tc>
          <w:tcPr>
            <w:tcW w:w="534" w:type="dxa"/>
          </w:tcPr>
          <w:p w14:paraId="59012DE2"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D</w:t>
            </w:r>
          </w:p>
        </w:tc>
        <w:tc>
          <w:tcPr>
            <w:tcW w:w="6095" w:type="dxa"/>
          </w:tcPr>
          <w:p w14:paraId="1D4A2A1E"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Evidence of links with relevant curriculum / teacher advice /context for learning</w:t>
            </w:r>
          </w:p>
        </w:tc>
        <w:tc>
          <w:tcPr>
            <w:tcW w:w="510" w:type="dxa"/>
          </w:tcPr>
          <w:p w14:paraId="413E93C5" w14:textId="77777777" w:rsidR="00B93330" w:rsidRPr="003257AF" w:rsidRDefault="00B93330" w:rsidP="00F32E71">
            <w:pPr>
              <w:rPr>
                <w:rFonts w:asciiTheme="minorHAnsi" w:hAnsiTheme="minorHAnsi" w:cstheme="minorHAnsi"/>
                <w:szCs w:val="28"/>
              </w:rPr>
            </w:pPr>
          </w:p>
        </w:tc>
        <w:tc>
          <w:tcPr>
            <w:tcW w:w="510" w:type="dxa"/>
          </w:tcPr>
          <w:p w14:paraId="18B7C25D" w14:textId="77777777" w:rsidR="00B93330" w:rsidRPr="003257AF" w:rsidRDefault="00B93330" w:rsidP="00F32E71">
            <w:pPr>
              <w:jc w:val="center"/>
              <w:rPr>
                <w:rFonts w:asciiTheme="minorHAnsi" w:hAnsiTheme="minorHAnsi" w:cstheme="minorHAnsi"/>
                <w:szCs w:val="28"/>
              </w:rPr>
            </w:pPr>
          </w:p>
        </w:tc>
        <w:tc>
          <w:tcPr>
            <w:tcW w:w="510" w:type="dxa"/>
          </w:tcPr>
          <w:p w14:paraId="5CA81C6F" w14:textId="77777777" w:rsidR="00B93330" w:rsidRPr="003257AF" w:rsidRDefault="00B93330" w:rsidP="00F32E71">
            <w:pPr>
              <w:jc w:val="center"/>
              <w:rPr>
                <w:rFonts w:asciiTheme="minorHAnsi" w:hAnsiTheme="minorHAnsi" w:cstheme="minorHAnsi"/>
                <w:szCs w:val="28"/>
              </w:rPr>
            </w:pPr>
          </w:p>
        </w:tc>
        <w:tc>
          <w:tcPr>
            <w:tcW w:w="510" w:type="dxa"/>
          </w:tcPr>
          <w:p w14:paraId="3857C66F" w14:textId="77777777" w:rsidR="00B93330" w:rsidRPr="003257AF" w:rsidRDefault="00B93330" w:rsidP="00F32E71">
            <w:pPr>
              <w:jc w:val="center"/>
              <w:rPr>
                <w:rFonts w:asciiTheme="minorHAnsi" w:hAnsiTheme="minorHAnsi" w:cstheme="minorHAnsi"/>
                <w:szCs w:val="28"/>
              </w:rPr>
            </w:pPr>
          </w:p>
        </w:tc>
        <w:tc>
          <w:tcPr>
            <w:tcW w:w="511" w:type="dxa"/>
          </w:tcPr>
          <w:p w14:paraId="1A6470AF" w14:textId="77777777" w:rsidR="00B93330" w:rsidRPr="003257AF" w:rsidRDefault="00B93330" w:rsidP="00F32E71">
            <w:pPr>
              <w:rPr>
                <w:rFonts w:asciiTheme="minorHAnsi" w:hAnsiTheme="minorHAnsi" w:cstheme="minorHAnsi"/>
                <w:szCs w:val="28"/>
              </w:rPr>
            </w:pPr>
          </w:p>
        </w:tc>
      </w:tr>
      <w:tr w:rsidR="00B93330" w:rsidRPr="003257AF" w14:paraId="692F988B" w14:textId="77777777" w:rsidTr="00F32E71">
        <w:tc>
          <w:tcPr>
            <w:tcW w:w="534" w:type="dxa"/>
          </w:tcPr>
          <w:p w14:paraId="3250E657"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E</w:t>
            </w:r>
          </w:p>
        </w:tc>
        <w:tc>
          <w:tcPr>
            <w:tcW w:w="6095" w:type="dxa"/>
          </w:tcPr>
          <w:p w14:paraId="64A1600F"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 xml:space="preserve">Methodology and lesson plans (clarifying whether activities are new or exist in school already).  </w:t>
            </w:r>
          </w:p>
        </w:tc>
        <w:tc>
          <w:tcPr>
            <w:tcW w:w="510" w:type="dxa"/>
          </w:tcPr>
          <w:p w14:paraId="1DEF1218" w14:textId="77777777" w:rsidR="00B93330" w:rsidRPr="003257AF" w:rsidRDefault="00B93330" w:rsidP="00F32E71">
            <w:pPr>
              <w:rPr>
                <w:rFonts w:asciiTheme="minorHAnsi" w:hAnsiTheme="minorHAnsi" w:cstheme="minorHAnsi"/>
                <w:szCs w:val="28"/>
              </w:rPr>
            </w:pPr>
          </w:p>
        </w:tc>
        <w:tc>
          <w:tcPr>
            <w:tcW w:w="510" w:type="dxa"/>
          </w:tcPr>
          <w:p w14:paraId="7795D2BF" w14:textId="77777777" w:rsidR="00B93330" w:rsidRPr="003257AF" w:rsidRDefault="00B93330" w:rsidP="00F32E71">
            <w:pPr>
              <w:jc w:val="center"/>
              <w:rPr>
                <w:rFonts w:asciiTheme="minorHAnsi" w:hAnsiTheme="minorHAnsi" w:cstheme="minorHAnsi"/>
                <w:szCs w:val="28"/>
              </w:rPr>
            </w:pPr>
          </w:p>
        </w:tc>
        <w:tc>
          <w:tcPr>
            <w:tcW w:w="510" w:type="dxa"/>
          </w:tcPr>
          <w:p w14:paraId="49C2D3C9" w14:textId="77777777" w:rsidR="00B93330" w:rsidRPr="003257AF" w:rsidRDefault="00B93330" w:rsidP="00F32E71">
            <w:pPr>
              <w:jc w:val="center"/>
              <w:rPr>
                <w:rFonts w:asciiTheme="minorHAnsi" w:hAnsiTheme="minorHAnsi" w:cstheme="minorHAnsi"/>
                <w:szCs w:val="28"/>
              </w:rPr>
            </w:pPr>
          </w:p>
        </w:tc>
        <w:tc>
          <w:tcPr>
            <w:tcW w:w="510" w:type="dxa"/>
          </w:tcPr>
          <w:p w14:paraId="52439D29" w14:textId="77777777" w:rsidR="00B93330" w:rsidRPr="003257AF" w:rsidRDefault="00B93330" w:rsidP="00F32E71">
            <w:pPr>
              <w:jc w:val="center"/>
              <w:rPr>
                <w:rFonts w:asciiTheme="minorHAnsi" w:hAnsiTheme="minorHAnsi" w:cstheme="minorHAnsi"/>
                <w:szCs w:val="28"/>
              </w:rPr>
            </w:pPr>
          </w:p>
        </w:tc>
        <w:tc>
          <w:tcPr>
            <w:tcW w:w="511" w:type="dxa"/>
          </w:tcPr>
          <w:p w14:paraId="06F11141" w14:textId="77777777" w:rsidR="00B93330" w:rsidRPr="003257AF" w:rsidRDefault="00B93330" w:rsidP="00F32E71">
            <w:pPr>
              <w:rPr>
                <w:rFonts w:asciiTheme="minorHAnsi" w:hAnsiTheme="minorHAnsi" w:cstheme="minorHAnsi"/>
                <w:szCs w:val="28"/>
              </w:rPr>
            </w:pPr>
          </w:p>
        </w:tc>
      </w:tr>
      <w:tr w:rsidR="00B93330" w:rsidRPr="003257AF" w14:paraId="6DF012B9" w14:textId="77777777" w:rsidTr="00F32E71">
        <w:tc>
          <w:tcPr>
            <w:tcW w:w="534" w:type="dxa"/>
          </w:tcPr>
          <w:p w14:paraId="61FBF398"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F</w:t>
            </w:r>
          </w:p>
        </w:tc>
        <w:tc>
          <w:tcPr>
            <w:tcW w:w="6095" w:type="dxa"/>
          </w:tcPr>
          <w:p w14:paraId="19BD0C07"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Plans for feedback and evaluation</w:t>
            </w:r>
          </w:p>
          <w:p w14:paraId="04831B0C" w14:textId="77777777" w:rsidR="00B93330" w:rsidRPr="003257AF" w:rsidRDefault="00B93330" w:rsidP="00F32E71">
            <w:pPr>
              <w:rPr>
                <w:rFonts w:asciiTheme="minorHAnsi" w:hAnsiTheme="minorHAnsi" w:cstheme="minorHAnsi"/>
                <w:szCs w:val="28"/>
              </w:rPr>
            </w:pPr>
          </w:p>
        </w:tc>
        <w:tc>
          <w:tcPr>
            <w:tcW w:w="510" w:type="dxa"/>
          </w:tcPr>
          <w:p w14:paraId="34B15F2C" w14:textId="77777777" w:rsidR="00B93330" w:rsidRPr="003257AF" w:rsidRDefault="00B93330" w:rsidP="00F32E71">
            <w:pPr>
              <w:jc w:val="center"/>
              <w:rPr>
                <w:rFonts w:asciiTheme="minorHAnsi" w:hAnsiTheme="minorHAnsi" w:cstheme="minorHAnsi"/>
                <w:szCs w:val="28"/>
              </w:rPr>
            </w:pPr>
          </w:p>
        </w:tc>
        <w:tc>
          <w:tcPr>
            <w:tcW w:w="510" w:type="dxa"/>
          </w:tcPr>
          <w:p w14:paraId="139CDD39" w14:textId="77777777" w:rsidR="00B93330" w:rsidRPr="003257AF" w:rsidRDefault="00B93330" w:rsidP="00F32E71">
            <w:pPr>
              <w:jc w:val="center"/>
              <w:rPr>
                <w:rFonts w:asciiTheme="minorHAnsi" w:hAnsiTheme="minorHAnsi" w:cstheme="minorHAnsi"/>
                <w:szCs w:val="28"/>
              </w:rPr>
            </w:pPr>
          </w:p>
        </w:tc>
        <w:tc>
          <w:tcPr>
            <w:tcW w:w="510" w:type="dxa"/>
          </w:tcPr>
          <w:p w14:paraId="03DF9D11" w14:textId="77777777" w:rsidR="00B93330" w:rsidRPr="003257AF" w:rsidRDefault="00B93330" w:rsidP="00F32E71">
            <w:pPr>
              <w:jc w:val="center"/>
              <w:rPr>
                <w:rFonts w:asciiTheme="minorHAnsi" w:hAnsiTheme="minorHAnsi" w:cstheme="minorHAnsi"/>
                <w:szCs w:val="28"/>
              </w:rPr>
            </w:pPr>
          </w:p>
        </w:tc>
        <w:tc>
          <w:tcPr>
            <w:tcW w:w="510" w:type="dxa"/>
          </w:tcPr>
          <w:p w14:paraId="349941FC" w14:textId="77777777" w:rsidR="00B93330" w:rsidRPr="003257AF" w:rsidRDefault="00B93330" w:rsidP="00F32E71">
            <w:pPr>
              <w:jc w:val="center"/>
              <w:rPr>
                <w:rFonts w:asciiTheme="minorHAnsi" w:hAnsiTheme="minorHAnsi" w:cstheme="minorHAnsi"/>
                <w:szCs w:val="28"/>
              </w:rPr>
            </w:pPr>
          </w:p>
        </w:tc>
        <w:tc>
          <w:tcPr>
            <w:tcW w:w="511" w:type="dxa"/>
          </w:tcPr>
          <w:p w14:paraId="76852BD9" w14:textId="77777777" w:rsidR="00B93330" w:rsidRPr="003257AF" w:rsidRDefault="00B93330" w:rsidP="00F32E71">
            <w:pPr>
              <w:rPr>
                <w:rFonts w:asciiTheme="minorHAnsi" w:hAnsiTheme="minorHAnsi" w:cstheme="minorHAnsi"/>
                <w:szCs w:val="28"/>
              </w:rPr>
            </w:pPr>
          </w:p>
        </w:tc>
      </w:tr>
      <w:tr w:rsidR="00B93330" w:rsidRPr="003257AF" w14:paraId="5C8A60E9" w14:textId="77777777" w:rsidTr="00F32E71">
        <w:tc>
          <w:tcPr>
            <w:tcW w:w="534" w:type="dxa"/>
          </w:tcPr>
          <w:p w14:paraId="2E0B3CD1"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G</w:t>
            </w:r>
          </w:p>
        </w:tc>
        <w:tc>
          <w:tcPr>
            <w:tcW w:w="6095" w:type="dxa"/>
          </w:tcPr>
          <w:p w14:paraId="0028F047"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 xml:space="preserve">Feasibility (identification of potential issues) </w:t>
            </w:r>
          </w:p>
          <w:p w14:paraId="3D9678CF" w14:textId="77777777" w:rsidR="00B93330" w:rsidRPr="003257AF" w:rsidRDefault="00B93330" w:rsidP="00F32E71">
            <w:pPr>
              <w:rPr>
                <w:rFonts w:asciiTheme="minorHAnsi" w:hAnsiTheme="minorHAnsi" w:cstheme="minorHAnsi"/>
                <w:szCs w:val="28"/>
              </w:rPr>
            </w:pPr>
          </w:p>
        </w:tc>
        <w:tc>
          <w:tcPr>
            <w:tcW w:w="510" w:type="dxa"/>
          </w:tcPr>
          <w:p w14:paraId="50A56CB3" w14:textId="77777777" w:rsidR="00B93330" w:rsidRPr="003257AF" w:rsidRDefault="00B93330" w:rsidP="00F32E71">
            <w:pPr>
              <w:jc w:val="center"/>
              <w:rPr>
                <w:rFonts w:asciiTheme="minorHAnsi" w:hAnsiTheme="minorHAnsi" w:cstheme="minorHAnsi"/>
                <w:szCs w:val="28"/>
              </w:rPr>
            </w:pPr>
          </w:p>
        </w:tc>
        <w:tc>
          <w:tcPr>
            <w:tcW w:w="510" w:type="dxa"/>
          </w:tcPr>
          <w:p w14:paraId="7547EC89" w14:textId="77777777" w:rsidR="00B93330" w:rsidRPr="003257AF" w:rsidRDefault="00B93330" w:rsidP="00F32E71">
            <w:pPr>
              <w:jc w:val="center"/>
              <w:rPr>
                <w:rFonts w:asciiTheme="minorHAnsi" w:hAnsiTheme="minorHAnsi" w:cstheme="minorHAnsi"/>
                <w:szCs w:val="28"/>
              </w:rPr>
            </w:pPr>
          </w:p>
        </w:tc>
        <w:tc>
          <w:tcPr>
            <w:tcW w:w="510" w:type="dxa"/>
          </w:tcPr>
          <w:p w14:paraId="634A37FB" w14:textId="77777777" w:rsidR="00B93330" w:rsidRPr="003257AF" w:rsidRDefault="00B93330" w:rsidP="00F32E71">
            <w:pPr>
              <w:jc w:val="center"/>
              <w:rPr>
                <w:rFonts w:asciiTheme="minorHAnsi" w:hAnsiTheme="minorHAnsi" w:cstheme="minorHAnsi"/>
                <w:szCs w:val="28"/>
              </w:rPr>
            </w:pPr>
          </w:p>
        </w:tc>
        <w:tc>
          <w:tcPr>
            <w:tcW w:w="510" w:type="dxa"/>
          </w:tcPr>
          <w:p w14:paraId="31528DE6" w14:textId="77777777" w:rsidR="00B93330" w:rsidRPr="003257AF" w:rsidRDefault="00B93330" w:rsidP="00F32E71">
            <w:pPr>
              <w:jc w:val="center"/>
              <w:rPr>
                <w:rFonts w:asciiTheme="minorHAnsi" w:hAnsiTheme="minorHAnsi" w:cstheme="minorHAnsi"/>
                <w:szCs w:val="28"/>
              </w:rPr>
            </w:pPr>
          </w:p>
        </w:tc>
        <w:tc>
          <w:tcPr>
            <w:tcW w:w="511" w:type="dxa"/>
          </w:tcPr>
          <w:p w14:paraId="471A71BE" w14:textId="77777777" w:rsidR="00B93330" w:rsidRPr="003257AF" w:rsidRDefault="00B93330" w:rsidP="00F32E71">
            <w:pPr>
              <w:rPr>
                <w:rFonts w:asciiTheme="minorHAnsi" w:hAnsiTheme="minorHAnsi" w:cstheme="minorHAnsi"/>
                <w:szCs w:val="28"/>
              </w:rPr>
            </w:pPr>
          </w:p>
        </w:tc>
      </w:tr>
      <w:tr w:rsidR="00B93330" w:rsidRPr="003257AF" w14:paraId="35DE8A3E" w14:textId="77777777" w:rsidTr="00F32E71">
        <w:tc>
          <w:tcPr>
            <w:tcW w:w="534" w:type="dxa"/>
          </w:tcPr>
          <w:p w14:paraId="43B4B126"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H</w:t>
            </w:r>
          </w:p>
        </w:tc>
        <w:tc>
          <w:tcPr>
            <w:tcW w:w="6095" w:type="dxa"/>
          </w:tcPr>
          <w:p w14:paraId="05FCC4DE"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Identification of hazards and associated control measures</w:t>
            </w:r>
          </w:p>
          <w:p w14:paraId="4D1925C1" w14:textId="77777777" w:rsidR="00B93330" w:rsidRPr="003257AF" w:rsidRDefault="00B93330" w:rsidP="00F32E71">
            <w:pPr>
              <w:rPr>
                <w:rFonts w:asciiTheme="minorHAnsi" w:hAnsiTheme="minorHAnsi" w:cstheme="minorHAnsi"/>
                <w:szCs w:val="28"/>
              </w:rPr>
            </w:pPr>
          </w:p>
        </w:tc>
        <w:tc>
          <w:tcPr>
            <w:tcW w:w="510" w:type="dxa"/>
          </w:tcPr>
          <w:p w14:paraId="58CA444A" w14:textId="77777777" w:rsidR="00B93330" w:rsidRPr="003257AF" w:rsidRDefault="00B93330" w:rsidP="00F32E71">
            <w:pPr>
              <w:jc w:val="center"/>
              <w:rPr>
                <w:rFonts w:asciiTheme="minorHAnsi" w:hAnsiTheme="minorHAnsi" w:cstheme="minorHAnsi"/>
                <w:szCs w:val="28"/>
              </w:rPr>
            </w:pPr>
          </w:p>
        </w:tc>
        <w:tc>
          <w:tcPr>
            <w:tcW w:w="510" w:type="dxa"/>
          </w:tcPr>
          <w:p w14:paraId="62AAA94A" w14:textId="77777777" w:rsidR="00B93330" w:rsidRPr="003257AF" w:rsidRDefault="00B93330" w:rsidP="00F32E71">
            <w:pPr>
              <w:jc w:val="center"/>
              <w:rPr>
                <w:rFonts w:asciiTheme="minorHAnsi" w:hAnsiTheme="minorHAnsi" w:cstheme="minorHAnsi"/>
                <w:szCs w:val="28"/>
              </w:rPr>
            </w:pPr>
          </w:p>
        </w:tc>
        <w:tc>
          <w:tcPr>
            <w:tcW w:w="510" w:type="dxa"/>
          </w:tcPr>
          <w:p w14:paraId="482D76FD" w14:textId="77777777" w:rsidR="00B93330" w:rsidRPr="003257AF" w:rsidRDefault="00B93330" w:rsidP="00F32E71">
            <w:pPr>
              <w:jc w:val="center"/>
              <w:rPr>
                <w:rFonts w:asciiTheme="minorHAnsi" w:hAnsiTheme="minorHAnsi" w:cstheme="minorHAnsi"/>
                <w:szCs w:val="28"/>
              </w:rPr>
            </w:pPr>
          </w:p>
        </w:tc>
        <w:tc>
          <w:tcPr>
            <w:tcW w:w="510" w:type="dxa"/>
          </w:tcPr>
          <w:p w14:paraId="133AB276" w14:textId="77777777" w:rsidR="00B93330" w:rsidRPr="003257AF" w:rsidRDefault="00B93330" w:rsidP="00F32E71">
            <w:pPr>
              <w:jc w:val="center"/>
              <w:rPr>
                <w:rFonts w:asciiTheme="minorHAnsi" w:hAnsiTheme="minorHAnsi" w:cstheme="minorHAnsi"/>
                <w:szCs w:val="28"/>
              </w:rPr>
            </w:pPr>
          </w:p>
        </w:tc>
        <w:tc>
          <w:tcPr>
            <w:tcW w:w="511" w:type="dxa"/>
          </w:tcPr>
          <w:p w14:paraId="4DDD1795" w14:textId="77777777" w:rsidR="00B93330" w:rsidRPr="003257AF" w:rsidRDefault="00B93330" w:rsidP="00F32E71">
            <w:pPr>
              <w:rPr>
                <w:rFonts w:asciiTheme="minorHAnsi" w:hAnsiTheme="minorHAnsi" w:cstheme="minorHAnsi"/>
                <w:szCs w:val="28"/>
              </w:rPr>
            </w:pPr>
          </w:p>
        </w:tc>
      </w:tr>
      <w:tr w:rsidR="00B93330" w:rsidRPr="003257AF" w14:paraId="56A75A0E" w14:textId="77777777" w:rsidTr="00F32E71">
        <w:tc>
          <w:tcPr>
            <w:tcW w:w="534" w:type="dxa"/>
          </w:tcPr>
          <w:p w14:paraId="356A4191"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I</w:t>
            </w:r>
          </w:p>
        </w:tc>
        <w:tc>
          <w:tcPr>
            <w:tcW w:w="6095" w:type="dxa"/>
          </w:tcPr>
          <w:p w14:paraId="486237BC"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Standard of presentation and choice of reference sources</w:t>
            </w:r>
          </w:p>
          <w:p w14:paraId="7B00FBE3" w14:textId="77777777" w:rsidR="00B93330" w:rsidRPr="003257AF" w:rsidRDefault="00B93330" w:rsidP="00F32E71">
            <w:pPr>
              <w:rPr>
                <w:rFonts w:asciiTheme="minorHAnsi" w:hAnsiTheme="minorHAnsi" w:cstheme="minorHAnsi"/>
                <w:szCs w:val="28"/>
              </w:rPr>
            </w:pPr>
          </w:p>
        </w:tc>
        <w:tc>
          <w:tcPr>
            <w:tcW w:w="510" w:type="dxa"/>
          </w:tcPr>
          <w:p w14:paraId="6FCC3670" w14:textId="77777777" w:rsidR="00B93330" w:rsidRPr="003257AF" w:rsidRDefault="00B93330" w:rsidP="00F32E71">
            <w:pPr>
              <w:jc w:val="center"/>
              <w:rPr>
                <w:rFonts w:asciiTheme="minorHAnsi" w:hAnsiTheme="minorHAnsi" w:cstheme="minorHAnsi"/>
                <w:szCs w:val="28"/>
              </w:rPr>
            </w:pPr>
          </w:p>
        </w:tc>
        <w:tc>
          <w:tcPr>
            <w:tcW w:w="510" w:type="dxa"/>
          </w:tcPr>
          <w:p w14:paraId="08515403" w14:textId="77777777" w:rsidR="00B93330" w:rsidRPr="003257AF" w:rsidRDefault="00B93330" w:rsidP="00F32E71">
            <w:pPr>
              <w:jc w:val="center"/>
              <w:rPr>
                <w:rFonts w:asciiTheme="minorHAnsi" w:hAnsiTheme="minorHAnsi" w:cstheme="minorHAnsi"/>
                <w:szCs w:val="28"/>
              </w:rPr>
            </w:pPr>
          </w:p>
        </w:tc>
        <w:tc>
          <w:tcPr>
            <w:tcW w:w="510" w:type="dxa"/>
          </w:tcPr>
          <w:p w14:paraId="3310AB2B" w14:textId="77777777" w:rsidR="00B93330" w:rsidRPr="003257AF" w:rsidRDefault="00B93330" w:rsidP="00F32E71">
            <w:pPr>
              <w:jc w:val="center"/>
              <w:rPr>
                <w:rFonts w:asciiTheme="minorHAnsi" w:hAnsiTheme="minorHAnsi" w:cstheme="minorHAnsi"/>
                <w:szCs w:val="28"/>
              </w:rPr>
            </w:pPr>
          </w:p>
        </w:tc>
        <w:tc>
          <w:tcPr>
            <w:tcW w:w="510" w:type="dxa"/>
          </w:tcPr>
          <w:p w14:paraId="21834D51" w14:textId="77777777" w:rsidR="00B93330" w:rsidRPr="003257AF" w:rsidRDefault="00B93330" w:rsidP="00F32E71">
            <w:pPr>
              <w:jc w:val="center"/>
              <w:rPr>
                <w:rFonts w:asciiTheme="minorHAnsi" w:hAnsiTheme="minorHAnsi" w:cstheme="minorHAnsi"/>
                <w:szCs w:val="28"/>
              </w:rPr>
            </w:pPr>
          </w:p>
        </w:tc>
        <w:tc>
          <w:tcPr>
            <w:tcW w:w="511" w:type="dxa"/>
          </w:tcPr>
          <w:p w14:paraId="4539D4D9" w14:textId="77777777" w:rsidR="00B93330" w:rsidRPr="003257AF" w:rsidRDefault="00B93330" w:rsidP="00F32E71">
            <w:pPr>
              <w:rPr>
                <w:rFonts w:asciiTheme="minorHAnsi" w:hAnsiTheme="minorHAnsi" w:cstheme="minorHAnsi"/>
                <w:szCs w:val="28"/>
              </w:rPr>
            </w:pPr>
          </w:p>
        </w:tc>
      </w:tr>
      <w:tr w:rsidR="00B93330" w:rsidRPr="003257AF" w14:paraId="4540484C" w14:textId="77777777" w:rsidTr="00F32E71">
        <w:tc>
          <w:tcPr>
            <w:tcW w:w="534" w:type="dxa"/>
          </w:tcPr>
          <w:p w14:paraId="6D36A107" w14:textId="77777777" w:rsidR="00B93330" w:rsidRPr="003257AF" w:rsidRDefault="00B93330" w:rsidP="00F32E71">
            <w:pPr>
              <w:rPr>
                <w:rFonts w:asciiTheme="minorHAnsi" w:hAnsiTheme="minorHAnsi" w:cstheme="minorHAnsi"/>
                <w:szCs w:val="32"/>
              </w:rPr>
            </w:pPr>
            <w:r w:rsidRPr="003257AF">
              <w:rPr>
                <w:rFonts w:asciiTheme="minorHAnsi" w:hAnsiTheme="minorHAnsi" w:cstheme="minorHAnsi"/>
                <w:szCs w:val="32"/>
              </w:rPr>
              <w:t>J</w:t>
            </w:r>
          </w:p>
        </w:tc>
        <w:tc>
          <w:tcPr>
            <w:tcW w:w="6095" w:type="dxa"/>
          </w:tcPr>
          <w:p w14:paraId="63CC707E" w14:textId="77777777" w:rsidR="00B93330" w:rsidRPr="003257AF" w:rsidRDefault="00B93330" w:rsidP="00F32E71">
            <w:pPr>
              <w:rPr>
                <w:rFonts w:asciiTheme="minorHAnsi" w:hAnsiTheme="minorHAnsi" w:cstheme="minorHAnsi"/>
                <w:szCs w:val="28"/>
              </w:rPr>
            </w:pPr>
            <w:r w:rsidRPr="003257AF">
              <w:rPr>
                <w:rFonts w:asciiTheme="minorHAnsi" w:hAnsiTheme="minorHAnsi" w:cstheme="minorHAnsi"/>
                <w:szCs w:val="28"/>
              </w:rPr>
              <w:t xml:space="preserve">Appendices – if applicable </w:t>
            </w:r>
          </w:p>
          <w:p w14:paraId="350481CB" w14:textId="77777777" w:rsidR="00B93330" w:rsidRPr="003257AF" w:rsidRDefault="00B93330" w:rsidP="00F32E71">
            <w:pPr>
              <w:rPr>
                <w:rFonts w:asciiTheme="minorHAnsi" w:hAnsiTheme="minorHAnsi" w:cstheme="minorHAnsi"/>
                <w:szCs w:val="28"/>
              </w:rPr>
            </w:pPr>
          </w:p>
        </w:tc>
        <w:tc>
          <w:tcPr>
            <w:tcW w:w="510" w:type="dxa"/>
          </w:tcPr>
          <w:p w14:paraId="08F4116E" w14:textId="77777777" w:rsidR="00B93330" w:rsidRPr="003257AF" w:rsidRDefault="00B93330" w:rsidP="00F32E71">
            <w:pPr>
              <w:jc w:val="center"/>
              <w:rPr>
                <w:rFonts w:asciiTheme="minorHAnsi" w:hAnsiTheme="minorHAnsi" w:cstheme="minorHAnsi"/>
                <w:szCs w:val="28"/>
              </w:rPr>
            </w:pPr>
          </w:p>
        </w:tc>
        <w:tc>
          <w:tcPr>
            <w:tcW w:w="510" w:type="dxa"/>
          </w:tcPr>
          <w:p w14:paraId="164D63C8" w14:textId="77777777" w:rsidR="00B93330" w:rsidRPr="003257AF" w:rsidRDefault="00B93330" w:rsidP="00F32E71">
            <w:pPr>
              <w:jc w:val="center"/>
              <w:rPr>
                <w:rFonts w:asciiTheme="minorHAnsi" w:hAnsiTheme="minorHAnsi" w:cstheme="minorHAnsi"/>
                <w:szCs w:val="28"/>
              </w:rPr>
            </w:pPr>
          </w:p>
        </w:tc>
        <w:tc>
          <w:tcPr>
            <w:tcW w:w="510" w:type="dxa"/>
          </w:tcPr>
          <w:p w14:paraId="31F9B9B0" w14:textId="77777777" w:rsidR="00B93330" w:rsidRPr="003257AF" w:rsidRDefault="00B93330" w:rsidP="00F32E71">
            <w:pPr>
              <w:jc w:val="center"/>
              <w:rPr>
                <w:rFonts w:asciiTheme="minorHAnsi" w:hAnsiTheme="minorHAnsi" w:cstheme="minorHAnsi"/>
                <w:szCs w:val="28"/>
              </w:rPr>
            </w:pPr>
          </w:p>
        </w:tc>
        <w:tc>
          <w:tcPr>
            <w:tcW w:w="510" w:type="dxa"/>
          </w:tcPr>
          <w:p w14:paraId="54555A18" w14:textId="77777777" w:rsidR="00B93330" w:rsidRPr="003257AF" w:rsidRDefault="00B93330" w:rsidP="00F32E71">
            <w:pPr>
              <w:jc w:val="center"/>
              <w:rPr>
                <w:rFonts w:asciiTheme="minorHAnsi" w:hAnsiTheme="minorHAnsi" w:cstheme="minorHAnsi"/>
                <w:szCs w:val="28"/>
              </w:rPr>
            </w:pPr>
          </w:p>
        </w:tc>
        <w:tc>
          <w:tcPr>
            <w:tcW w:w="511" w:type="dxa"/>
          </w:tcPr>
          <w:p w14:paraId="696E3DA8" w14:textId="77777777" w:rsidR="00B93330" w:rsidRPr="003257AF" w:rsidRDefault="00B93330" w:rsidP="00F32E71">
            <w:pPr>
              <w:rPr>
                <w:rFonts w:asciiTheme="minorHAnsi" w:hAnsiTheme="minorHAnsi" w:cstheme="minorHAnsi"/>
                <w:szCs w:val="28"/>
              </w:rPr>
            </w:pPr>
          </w:p>
        </w:tc>
      </w:tr>
      <w:tr w:rsidR="00B93330" w:rsidRPr="003257AF" w14:paraId="52ECF9F7" w14:textId="77777777" w:rsidTr="00F32E71">
        <w:tblPrEx>
          <w:tblLook w:val="01E0" w:firstRow="1" w:lastRow="1" w:firstColumn="1" w:lastColumn="1" w:noHBand="0" w:noVBand="0"/>
        </w:tblPrEx>
        <w:tc>
          <w:tcPr>
            <w:tcW w:w="9180" w:type="dxa"/>
            <w:gridSpan w:val="7"/>
          </w:tcPr>
          <w:p w14:paraId="4E226586" w14:textId="77777777" w:rsidR="00B93330" w:rsidRPr="003257AF" w:rsidRDefault="00B93330" w:rsidP="00F32E71">
            <w:pPr>
              <w:rPr>
                <w:rFonts w:asciiTheme="minorHAnsi" w:hAnsiTheme="minorHAnsi" w:cstheme="minorHAnsi"/>
                <w:b/>
              </w:rPr>
            </w:pPr>
            <w:r w:rsidRPr="003257AF">
              <w:rPr>
                <w:rFonts w:asciiTheme="minorHAnsi" w:hAnsiTheme="minorHAnsi" w:cstheme="minorHAnsi"/>
                <w:b/>
              </w:rPr>
              <w:t>GENERAL COMMENTS:</w:t>
            </w:r>
          </w:p>
          <w:p w14:paraId="189D9E53" w14:textId="77777777" w:rsidR="00B93330" w:rsidRPr="003257AF" w:rsidRDefault="00B93330" w:rsidP="00F32E71">
            <w:pPr>
              <w:ind w:firstLine="540"/>
              <w:rPr>
                <w:rFonts w:asciiTheme="minorHAnsi" w:hAnsiTheme="minorHAnsi" w:cstheme="minorHAnsi"/>
              </w:rPr>
            </w:pPr>
          </w:p>
          <w:p w14:paraId="71CF850E" w14:textId="77777777" w:rsidR="00B93330" w:rsidRPr="003257AF" w:rsidRDefault="00B93330" w:rsidP="00F32E71">
            <w:pPr>
              <w:ind w:firstLine="540"/>
              <w:rPr>
                <w:rFonts w:asciiTheme="minorHAnsi" w:hAnsiTheme="minorHAnsi" w:cstheme="minorHAnsi"/>
              </w:rPr>
            </w:pPr>
          </w:p>
          <w:p w14:paraId="41305F0D" w14:textId="77777777" w:rsidR="00B93330" w:rsidRPr="003257AF" w:rsidRDefault="00B93330" w:rsidP="00F32E71">
            <w:pPr>
              <w:ind w:firstLine="540"/>
              <w:rPr>
                <w:rFonts w:asciiTheme="minorHAnsi" w:hAnsiTheme="minorHAnsi" w:cstheme="minorHAnsi"/>
              </w:rPr>
            </w:pPr>
          </w:p>
          <w:p w14:paraId="77BB3E06" w14:textId="77777777" w:rsidR="00B93330" w:rsidRPr="003257AF" w:rsidRDefault="00B93330" w:rsidP="00F32E71">
            <w:pPr>
              <w:ind w:firstLine="540"/>
              <w:rPr>
                <w:rFonts w:asciiTheme="minorHAnsi" w:hAnsiTheme="minorHAnsi" w:cstheme="minorHAnsi"/>
              </w:rPr>
            </w:pPr>
          </w:p>
          <w:p w14:paraId="6547773F" w14:textId="77777777" w:rsidR="00B93330" w:rsidRPr="003257AF" w:rsidRDefault="00B93330" w:rsidP="00F32E71">
            <w:pPr>
              <w:ind w:firstLine="540"/>
              <w:rPr>
                <w:rFonts w:asciiTheme="minorHAnsi" w:hAnsiTheme="minorHAnsi" w:cstheme="minorHAnsi"/>
              </w:rPr>
            </w:pPr>
          </w:p>
          <w:p w14:paraId="01B68A86" w14:textId="77777777" w:rsidR="00B93330" w:rsidRPr="003257AF" w:rsidRDefault="00B93330" w:rsidP="00F32E71">
            <w:pPr>
              <w:ind w:firstLine="540"/>
              <w:rPr>
                <w:rFonts w:asciiTheme="minorHAnsi" w:hAnsiTheme="minorHAnsi" w:cstheme="minorHAnsi"/>
              </w:rPr>
            </w:pPr>
          </w:p>
        </w:tc>
      </w:tr>
    </w:tbl>
    <w:p w14:paraId="683E56EA" w14:textId="77777777" w:rsidR="00B93330" w:rsidRPr="003257AF" w:rsidRDefault="00B93330" w:rsidP="00B93330">
      <w:pPr>
        <w:rPr>
          <w:rFonts w:asciiTheme="minorHAnsi" w:hAnsiTheme="minorHAnsi" w:cstheme="minorHAnsi"/>
        </w:rPr>
      </w:pPr>
    </w:p>
    <w:p w14:paraId="3A994C37" w14:textId="77777777" w:rsidR="00B93330" w:rsidRPr="003257AF" w:rsidRDefault="00B93330" w:rsidP="00B93330">
      <w:pPr>
        <w:rPr>
          <w:rFonts w:asciiTheme="minorHAnsi" w:hAnsiTheme="minorHAnsi" w:cstheme="minorHAnsi"/>
          <w:szCs w:val="22"/>
        </w:rPr>
      </w:pPr>
      <w:r w:rsidRPr="003257AF">
        <w:rPr>
          <w:rFonts w:asciiTheme="minorHAnsi" w:hAnsiTheme="minorHAnsi" w:cstheme="minorHAnsi"/>
          <w:szCs w:val="22"/>
        </w:rPr>
        <w:t>Criteria A – J are not all of equal importance so the indicators within the bandings cannot be used to calculate the mark for the assignment.  The more holistic criteria below will be used, informed by the banding scores above.</w:t>
      </w:r>
    </w:p>
    <w:p w14:paraId="260DA177" w14:textId="77777777" w:rsidR="00B93330" w:rsidRPr="003257AF" w:rsidRDefault="00B93330" w:rsidP="00B93330">
      <w:pPr>
        <w:rPr>
          <w:rFonts w:asciiTheme="minorHAnsi" w:hAnsiTheme="minorHAnsi" w:cstheme="minorHAnsi"/>
        </w:rPr>
      </w:pPr>
    </w:p>
    <w:p w14:paraId="73F810A5"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 xml:space="preserve">18-20 – Outstanding to exceptional performance.  The material provided shows that the student has understood the issues fully, has made good links where appropriate to the literature, classroom observations, and ID4001 seminars, has made fully-justified suggestions for the work, is suggesting original ideas, has planned outstandingly well, and has explained this in a full but concise manner.  </w:t>
      </w:r>
    </w:p>
    <w:p w14:paraId="0EA36F8C" w14:textId="77777777" w:rsidR="00B93330" w:rsidRPr="003257AF" w:rsidRDefault="00B93330" w:rsidP="00B93330">
      <w:pPr>
        <w:rPr>
          <w:rFonts w:asciiTheme="minorHAnsi" w:hAnsiTheme="minorHAnsi" w:cstheme="minorHAnsi"/>
        </w:rPr>
      </w:pPr>
    </w:p>
    <w:p w14:paraId="2EFB0D06"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16-17 – Very high level of performance, at the 2I-first equivalent boundary.  The material provided is almost as good as that for the 18-20 range, but there are minor deficiencies.</w:t>
      </w:r>
    </w:p>
    <w:p w14:paraId="702F7DBD" w14:textId="77777777" w:rsidR="00B93330" w:rsidRPr="003257AF" w:rsidRDefault="00B93330" w:rsidP="00B93330">
      <w:pPr>
        <w:rPr>
          <w:rFonts w:asciiTheme="minorHAnsi" w:hAnsiTheme="minorHAnsi" w:cstheme="minorHAnsi"/>
        </w:rPr>
      </w:pPr>
    </w:p>
    <w:p w14:paraId="68F79E57"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14-15 – High level of performance, at 2I level.  The material provided shows that the student has understood the issues well, has made reasonable links where appropriate to the literature, classroom observations, and ID4001 seminars, has made reasonably-justified suggestions for the work, and has a workable plan.</w:t>
      </w:r>
    </w:p>
    <w:p w14:paraId="7E8251FC" w14:textId="77777777" w:rsidR="00B93330" w:rsidRPr="003257AF" w:rsidRDefault="00B93330" w:rsidP="00B93330">
      <w:pPr>
        <w:rPr>
          <w:rFonts w:asciiTheme="minorHAnsi" w:hAnsiTheme="minorHAnsi" w:cstheme="minorHAnsi"/>
        </w:rPr>
      </w:pPr>
    </w:p>
    <w:p w14:paraId="68901D57"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 xml:space="preserve">11-13 – Fair level of performance, at 2II level. The material is almost as good as that described in the 14-15 section, but there are areas where more development is needed.  Significant work needs to be done on developing the proposal before the detailed planning for classroom activities take place.  </w:t>
      </w:r>
    </w:p>
    <w:p w14:paraId="7BC288EA" w14:textId="77777777" w:rsidR="00B93330" w:rsidRPr="003257AF" w:rsidRDefault="00B93330" w:rsidP="00B93330">
      <w:pPr>
        <w:rPr>
          <w:rFonts w:asciiTheme="minorHAnsi" w:hAnsiTheme="minorHAnsi" w:cstheme="minorHAnsi"/>
        </w:rPr>
      </w:pPr>
    </w:p>
    <w:p w14:paraId="710B71F0"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 xml:space="preserve">8-10 – Barely adequate performance, around third class level.  The work shows some evidence of thought and planning, but there are significant issues that need to be addressed.  </w:t>
      </w:r>
    </w:p>
    <w:p w14:paraId="5F1F0AFB" w14:textId="77777777" w:rsidR="00B93330" w:rsidRPr="003257AF" w:rsidRDefault="00B93330" w:rsidP="00B93330">
      <w:pPr>
        <w:rPr>
          <w:rFonts w:asciiTheme="minorHAnsi" w:hAnsiTheme="minorHAnsi" w:cstheme="minorHAnsi"/>
        </w:rPr>
      </w:pPr>
    </w:p>
    <w:p w14:paraId="44F536B2"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7 – Material is at the minimum level of attainment required for a bare pass.</w:t>
      </w:r>
    </w:p>
    <w:p w14:paraId="0E4019A4" w14:textId="77777777" w:rsidR="00B93330" w:rsidRPr="003257AF" w:rsidRDefault="00B93330" w:rsidP="00B93330">
      <w:pPr>
        <w:rPr>
          <w:rFonts w:asciiTheme="minorHAnsi" w:hAnsiTheme="minorHAnsi" w:cstheme="minorHAnsi"/>
        </w:rPr>
      </w:pPr>
    </w:p>
    <w:p w14:paraId="4C246D49" w14:textId="77777777" w:rsidR="00B93330" w:rsidRPr="003257AF" w:rsidRDefault="00B93330" w:rsidP="00B93330">
      <w:pPr>
        <w:rPr>
          <w:rFonts w:asciiTheme="minorHAnsi" w:hAnsiTheme="minorHAnsi" w:cstheme="minorHAnsi"/>
        </w:rPr>
      </w:pPr>
      <w:r w:rsidRPr="003257AF">
        <w:rPr>
          <w:rFonts w:asciiTheme="minorHAnsi" w:hAnsiTheme="minorHAnsi" w:cstheme="minorHAnsi"/>
        </w:rPr>
        <w:t xml:space="preserve">Less than 6 – Attainment is not high enough to merit a passing grade.  </w:t>
      </w:r>
    </w:p>
    <w:p w14:paraId="2C817904" w14:textId="77777777" w:rsidR="00724EA9" w:rsidRPr="003257AF" w:rsidRDefault="00724EA9">
      <w:pPr>
        <w:rPr>
          <w:rFonts w:asciiTheme="minorHAnsi" w:hAnsiTheme="minorHAnsi" w:cstheme="minorHAnsi"/>
        </w:rPr>
      </w:pPr>
    </w:p>
    <w:sectPr w:rsidR="00724EA9" w:rsidRPr="00325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30"/>
    <w:rsid w:val="003257AF"/>
    <w:rsid w:val="00724EA9"/>
    <w:rsid w:val="00B33A10"/>
    <w:rsid w:val="00B9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5230"/>
  <w15:chartTrackingRefBased/>
  <w15:docId w15:val="{46B2C963-B8BB-4437-93A6-CBB990A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30"/>
    <w:pPr>
      <w:spacing w:after="0" w:line="240" w:lineRule="auto"/>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2</cp:revision>
  <dcterms:created xsi:type="dcterms:W3CDTF">2025-07-28T14:23:00Z</dcterms:created>
  <dcterms:modified xsi:type="dcterms:W3CDTF">2025-07-28T14:23:00Z</dcterms:modified>
</cp:coreProperties>
</file>